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3F73F" w14:textId="77777777" w:rsidR="00481880" w:rsidRDefault="00481880" w:rsidP="00481880">
      <w:pPr>
        <w:jc w:val="center"/>
        <w:rPr>
          <w:rFonts w:ascii="Arial" w:hAnsi="Arial" w:cs="Arial"/>
          <w:b/>
          <w:sz w:val="32"/>
          <w:szCs w:val="32"/>
        </w:rPr>
      </w:pPr>
    </w:p>
    <w:p w14:paraId="4211F455" w14:textId="77777777" w:rsidR="00481880" w:rsidRDefault="00481880" w:rsidP="00481880">
      <w:pPr>
        <w:jc w:val="center"/>
        <w:rPr>
          <w:rFonts w:ascii="Arial" w:hAnsi="Arial" w:cs="Arial"/>
          <w:b/>
          <w:sz w:val="32"/>
          <w:szCs w:val="32"/>
        </w:rPr>
      </w:pPr>
    </w:p>
    <w:p w14:paraId="19CE76F8" w14:textId="0E112054" w:rsidR="00481880" w:rsidRDefault="00481880" w:rsidP="00481880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32"/>
          <w:szCs w:val="32"/>
        </w:rPr>
        <w:t>Ing. Robin Zelinka</w:t>
      </w:r>
    </w:p>
    <w:p w14:paraId="20B6C3E4" w14:textId="77777777" w:rsidR="00481880" w:rsidRDefault="00481880" w:rsidP="0048188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Projektová činnost ve výstavbě</w:t>
      </w:r>
    </w:p>
    <w:p w14:paraId="1E85B35C" w14:textId="77777777" w:rsidR="00481880" w:rsidRDefault="00481880" w:rsidP="0048188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Skalka 2, 696 48 pošta Ježov</w:t>
      </w:r>
    </w:p>
    <w:p w14:paraId="0A3E8660" w14:textId="77777777" w:rsidR="00481880" w:rsidRDefault="00481880" w:rsidP="0048188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IČ 87328488</w:t>
      </w:r>
    </w:p>
    <w:p w14:paraId="1BB5BBF6" w14:textId="77777777" w:rsidR="00481880" w:rsidRDefault="00481880" w:rsidP="0048188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tel: 605 18 48 54</w:t>
      </w:r>
    </w:p>
    <w:p w14:paraId="25F890DB" w14:textId="77777777" w:rsidR="00481880" w:rsidRDefault="00481880" w:rsidP="0048188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E-mail: pkprojekt11@seznam.cz</w:t>
      </w:r>
    </w:p>
    <w:p w14:paraId="4BD9D5C9" w14:textId="77777777" w:rsidR="00481880" w:rsidRDefault="00481880" w:rsidP="0048188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www.projekt11.cz</w:t>
      </w:r>
    </w:p>
    <w:p w14:paraId="7EEB4AA5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239B98D9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23438EE1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71CD239A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65DBD14A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3CF8F7F2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364CE69E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3F37FDDC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6212BF2E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043D34E3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3B228E87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37C2B55F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43B4DFAB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0CF57B04" w14:textId="77777777" w:rsidR="00481880" w:rsidRDefault="00481880" w:rsidP="0048188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TECHNICKÁ ZPRÁVA</w:t>
      </w:r>
    </w:p>
    <w:p w14:paraId="407CFE67" w14:textId="77777777" w:rsidR="00481880" w:rsidRDefault="00481880" w:rsidP="00481880">
      <w:pPr>
        <w:jc w:val="center"/>
        <w:rPr>
          <w:rFonts w:ascii="Arial" w:hAnsi="Arial" w:cs="Arial"/>
          <w:b/>
          <w:sz w:val="22"/>
          <w:szCs w:val="22"/>
        </w:rPr>
      </w:pPr>
    </w:p>
    <w:p w14:paraId="163886DE" w14:textId="77777777" w:rsidR="00481880" w:rsidRDefault="00481880" w:rsidP="00481880">
      <w:pPr>
        <w:jc w:val="center"/>
        <w:rPr>
          <w:rFonts w:ascii="Arial" w:hAnsi="Arial" w:cs="Arial"/>
          <w:b/>
          <w:sz w:val="20"/>
          <w:szCs w:val="20"/>
        </w:rPr>
      </w:pPr>
    </w:p>
    <w:p w14:paraId="506415CA" w14:textId="0AD200B0" w:rsidR="009D1873" w:rsidRDefault="007E3D13" w:rsidP="009D187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TECHNICKÁ POMOC</w:t>
      </w:r>
    </w:p>
    <w:p w14:paraId="2AA4B3DC" w14:textId="77777777" w:rsidR="009D1873" w:rsidRDefault="009D1873" w:rsidP="009D1873">
      <w:pPr>
        <w:jc w:val="center"/>
        <w:rPr>
          <w:rFonts w:ascii="Arial" w:hAnsi="Arial" w:cs="Arial"/>
          <w:b/>
          <w:sz w:val="22"/>
          <w:szCs w:val="22"/>
        </w:rPr>
      </w:pPr>
    </w:p>
    <w:p w14:paraId="0B94D1B9" w14:textId="77777777" w:rsidR="009D1873" w:rsidRDefault="009D1873" w:rsidP="009D1873">
      <w:pPr>
        <w:jc w:val="center"/>
        <w:rPr>
          <w:rFonts w:ascii="Arial" w:hAnsi="Arial" w:cs="Arial"/>
          <w:sz w:val="20"/>
          <w:szCs w:val="20"/>
        </w:rPr>
      </w:pPr>
    </w:p>
    <w:p w14:paraId="673E4EAB" w14:textId="77777777" w:rsidR="009D1873" w:rsidRDefault="009D1873" w:rsidP="009D1873">
      <w:pPr>
        <w:jc w:val="center"/>
        <w:rPr>
          <w:rFonts w:ascii="Arial" w:hAnsi="Arial" w:cs="Arial"/>
          <w:b/>
          <w:sz w:val="22"/>
          <w:szCs w:val="22"/>
        </w:rPr>
      </w:pPr>
    </w:p>
    <w:p w14:paraId="5C5CD341" w14:textId="77777777" w:rsidR="009D1873" w:rsidRDefault="009D1873" w:rsidP="009D1873">
      <w:pPr>
        <w:jc w:val="center"/>
        <w:rPr>
          <w:rFonts w:ascii="Arial" w:hAnsi="Arial" w:cs="Arial"/>
          <w:b/>
          <w:bCs/>
          <w:sz w:val="32"/>
          <w:szCs w:val="22"/>
        </w:rPr>
      </w:pPr>
    </w:p>
    <w:p w14:paraId="70215C59" w14:textId="77777777" w:rsidR="009D1873" w:rsidRDefault="009D1873" w:rsidP="009D1873">
      <w:pPr>
        <w:jc w:val="center"/>
        <w:rPr>
          <w:rFonts w:ascii="Arial" w:hAnsi="Arial" w:cs="Arial"/>
          <w:b/>
          <w:sz w:val="22"/>
          <w:szCs w:val="22"/>
        </w:rPr>
      </w:pPr>
    </w:p>
    <w:p w14:paraId="4AE0A636" w14:textId="77777777" w:rsidR="009D1873" w:rsidRDefault="009D1873" w:rsidP="009D1873">
      <w:pPr>
        <w:jc w:val="center"/>
        <w:rPr>
          <w:rFonts w:ascii="Arial" w:hAnsi="Arial" w:cs="Arial"/>
          <w:b/>
          <w:sz w:val="22"/>
          <w:szCs w:val="22"/>
        </w:rPr>
      </w:pPr>
    </w:p>
    <w:p w14:paraId="27554467" w14:textId="77777777" w:rsidR="009D1873" w:rsidRDefault="009D1873" w:rsidP="009D1873">
      <w:pPr>
        <w:jc w:val="center"/>
        <w:rPr>
          <w:rFonts w:ascii="Arial" w:hAnsi="Arial" w:cs="Arial"/>
          <w:b/>
          <w:sz w:val="22"/>
          <w:szCs w:val="22"/>
        </w:rPr>
      </w:pPr>
    </w:p>
    <w:p w14:paraId="0D2DF4A5" w14:textId="77777777" w:rsidR="009D1873" w:rsidRDefault="009D1873" w:rsidP="009D1873">
      <w:pPr>
        <w:jc w:val="center"/>
        <w:rPr>
          <w:rFonts w:ascii="Arial" w:hAnsi="Arial" w:cs="Arial"/>
          <w:b/>
          <w:sz w:val="22"/>
          <w:szCs w:val="22"/>
        </w:rPr>
      </w:pPr>
    </w:p>
    <w:p w14:paraId="370F0D86" w14:textId="77777777" w:rsidR="009D1873" w:rsidRDefault="009D1873" w:rsidP="009D1873">
      <w:pPr>
        <w:jc w:val="center"/>
        <w:rPr>
          <w:rFonts w:ascii="Arial" w:hAnsi="Arial" w:cs="Arial"/>
          <w:b/>
          <w:sz w:val="22"/>
          <w:szCs w:val="22"/>
        </w:rPr>
      </w:pPr>
    </w:p>
    <w:p w14:paraId="35D7D4DE" w14:textId="77777777" w:rsidR="009D1873" w:rsidRDefault="009D1873" w:rsidP="009D1873">
      <w:pPr>
        <w:rPr>
          <w:rFonts w:ascii="Arial" w:hAnsi="Arial" w:cs="Arial"/>
          <w:b/>
          <w:sz w:val="22"/>
          <w:szCs w:val="22"/>
        </w:rPr>
      </w:pPr>
    </w:p>
    <w:p w14:paraId="340E11EE" w14:textId="77777777" w:rsidR="009D1873" w:rsidRDefault="009D1873" w:rsidP="009D1873">
      <w:pPr>
        <w:rPr>
          <w:rFonts w:ascii="Arial" w:hAnsi="Arial" w:cs="Arial"/>
          <w:b/>
          <w:sz w:val="22"/>
          <w:szCs w:val="22"/>
        </w:rPr>
      </w:pPr>
    </w:p>
    <w:p w14:paraId="5968FCB8" w14:textId="77777777" w:rsidR="00D3641B" w:rsidRDefault="00D3641B" w:rsidP="009D1873">
      <w:pPr>
        <w:rPr>
          <w:rFonts w:ascii="Arial" w:hAnsi="Arial" w:cs="Arial"/>
          <w:b/>
          <w:sz w:val="22"/>
          <w:szCs w:val="22"/>
        </w:rPr>
      </w:pPr>
    </w:p>
    <w:p w14:paraId="7FB01725" w14:textId="77777777" w:rsidR="00D3641B" w:rsidRDefault="00D3641B" w:rsidP="009D1873">
      <w:pPr>
        <w:rPr>
          <w:rFonts w:ascii="Arial" w:hAnsi="Arial" w:cs="Arial"/>
          <w:b/>
          <w:sz w:val="22"/>
          <w:szCs w:val="22"/>
        </w:rPr>
      </w:pPr>
    </w:p>
    <w:p w14:paraId="1AD2A3AA" w14:textId="77777777" w:rsidR="009D1873" w:rsidRDefault="009D1873" w:rsidP="009D1873">
      <w:pPr>
        <w:rPr>
          <w:rFonts w:ascii="Arial" w:hAnsi="Arial" w:cs="Arial"/>
          <w:b/>
          <w:sz w:val="22"/>
          <w:szCs w:val="22"/>
        </w:rPr>
      </w:pPr>
    </w:p>
    <w:p w14:paraId="1013784E" w14:textId="043E5D38" w:rsidR="00BE5AB3" w:rsidRDefault="00BE5AB3" w:rsidP="007105A7">
      <w:pPr>
        <w:autoSpaceDE w:val="0"/>
        <w:autoSpaceDN w:val="0"/>
        <w:adjustRightInd w:val="0"/>
        <w:ind w:left="2832" w:hanging="283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Akce: </w:t>
      </w:r>
      <w:r>
        <w:rPr>
          <w:rFonts w:ascii="Arial" w:hAnsi="Arial" w:cs="Arial"/>
          <w:b/>
          <w:sz w:val="22"/>
          <w:szCs w:val="22"/>
        </w:rPr>
        <w:tab/>
      </w:r>
      <w:r w:rsidR="007105A7" w:rsidRPr="007105A7">
        <w:rPr>
          <w:rFonts w:ascii="Arial" w:hAnsi="Arial" w:cs="Arial"/>
          <w:b/>
          <w:bCs/>
          <w:color w:val="000000"/>
          <w:sz w:val="22"/>
          <w:szCs w:val="27"/>
        </w:rPr>
        <w:t>Stavební úpravy budovy</w:t>
      </w:r>
      <w:r w:rsidR="007105A7">
        <w:rPr>
          <w:rFonts w:ascii="Arial" w:hAnsi="Arial" w:cs="Arial"/>
          <w:b/>
          <w:bCs/>
          <w:color w:val="000000"/>
          <w:sz w:val="22"/>
          <w:szCs w:val="27"/>
        </w:rPr>
        <w:t xml:space="preserve"> </w:t>
      </w:r>
      <w:r w:rsidR="007105A7" w:rsidRPr="007105A7">
        <w:rPr>
          <w:rFonts w:ascii="Arial" w:hAnsi="Arial" w:cs="Arial"/>
          <w:b/>
          <w:bCs/>
          <w:color w:val="000000"/>
          <w:sz w:val="22"/>
          <w:szCs w:val="27"/>
        </w:rPr>
        <w:t>- Centrum služeb pro seniory Kyjov</w:t>
      </w:r>
      <w:r>
        <w:rPr>
          <w:rFonts w:ascii="Arial" w:hAnsi="Arial" w:cs="Arial"/>
          <w:b/>
          <w:sz w:val="22"/>
          <w:szCs w:val="22"/>
        </w:rPr>
        <w:tab/>
      </w:r>
    </w:p>
    <w:p w14:paraId="55FB0148" w14:textId="77777777" w:rsidR="00BE5AB3" w:rsidRDefault="00BE5AB3" w:rsidP="00BE5AB3">
      <w:pPr>
        <w:autoSpaceDE w:val="0"/>
        <w:autoSpaceDN w:val="0"/>
        <w:adjustRightInd w:val="0"/>
        <w:ind w:left="2832" w:hanging="2832"/>
        <w:rPr>
          <w:rFonts w:ascii="Arial" w:hAnsi="Arial" w:cs="Arial"/>
          <w:b/>
          <w:sz w:val="22"/>
          <w:szCs w:val="22"/>
        </w:rPr>
      </w:pPr>
    </w:p>
    <w:p w14:paraId="196D02CC" w14:textId="55E6488C" w:rsidR="00BE5AB3" w:rsidRPr="007105A7" w:rsidRDefault="00BE5AB3" w:rsidP="00BE5AB3">
      <w:pPr>
        <w:autoSpaceDE w:val="0"/>
        <w:autoSpaceDN w:val="0"/>
        <w:adjustRightInd w:val="0"/>
        <w:ind w:left="2832" w:hanging="283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Investor: </w:t>
      </w:r>
      <w:r>
        <w:rPr>
          <w:rFonts w:ascii="Arial" w:hAnsi="Arial" w:cs="Arial"/>
          <w:b/>
          <w:sz w:val="22"/>
          <w:szCs w:val="22"/>
        </w:rPr>
        <w:tab/>
      </w:r>
      <w:r w:rsidR="007105A7" w:rsidRPr="007105A7">
        <w:rPr>
          <w:rFonts w:ascii="Arial" w:hAnsi="Arial" w:cs="Arial"/>
          <w:color w:val="000000"/>
          <w:sz w:val="22"/>
          <w:szCs w:val="22"/>
        </w:rPr>
        <w:t>Centrum služeb pro seniory Kyjov, Strážovská 1095, 697 01 Kyjov</w:t>
      </w:r>
    </w:p>
    <w:p w14:paraId="06110535" w14:textId="77777777" w:rsidR="00BE5AB3" w:rsidRDefault="00BE5AB3" w:rsidP="00BE5AB3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56018577" w14:textId="77777777" w:rsidR="00BE5AB3" w:rsidRDefault="00BE5AB3" w:rsidP="00BE5A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Zodpovědný projektant: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Ing. Robin Zelinka</w:t>
      </w:r>
    </w:p>
    <w:p w14:paraId="1369FD73" w14:textId="77777777" w:rsidR="00BE5AB3" w:rsidRDefault="00BE5AB3" w:rsidP="00BE5AB3">
      <w:pPr>
        <w:ind w:left="283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sz w:val="20"/>
          <w:szCs w:val="20"/>
        </w:rPr>
        <w:t>autorizovaný inženýr v oboru pozemních staveb osvědčení č.42688 dle zákona č. 360/1992 Sb. Vydané ČKAIT</w:t>
      </w:r>
    </w:p>
    <w:p w14:paraId="642CE8BC" w14:textId="77777777" w:rsidR="00BE5AB3" w:rsidRDefault="00BE5AB3" w:rsidP="00BE5AB3">
      <w:pPr>
        <w:rPr>
          <w:rFonts w:ascii="Arial" w:hAnsi="Arial" w:cs="Arial"/>
          <w:b/>
          <w:sz w:val="22"/>
          <w:szCs w:val="22"/>
        </w:rPr>
      </w:pPr>
    </w:p>
    <w:p w14:paraId="29E96AD6" w14:textId="1D06E44D" w:rsidR="00BE5AB3" w:rsidRDefault="00BE5AB3" w:rsidP="00BE5AB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b/>
          <w:sz w:val="22"/>
          <w:szCs w:val="22"/>
        </w:rPr>
        <w:tab/>
        <w:t>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7105A7">
        <w:rPr>
          <w:rFonts w:ascii="Arial" w:hAnsi="Arial" w:cs="Arial"/>
          <w:sz w:val="22"/>
          <w:szCs w:val="22"/>
        </w:rPr>
        <w:t>12</w:t>
      </w:r>
      <w:r>
        <w:rPr>
          <w:rFonts w:ascii="Arial" w:hAnsi="Arial" w:cs="Arial"/>
          <w:sz w:val="22"/>
          <w:szCs w:val="22"/>
        </w:rPr>
        <w:t>/202</w:t>
      </w:r>
      <w:r w:rsidR="00F22D82">
        <w:rPr>
          <w:rFonts w:ascii="Arial" w:hAnsi="Arial" w:cs="Arial"/>
          <w:sz w:val="22"/>
          <w:szCs w:val="22"/>
        </w:rPr>
        <w:t>3</w:t>
      </w:r>
    </w:p>
    <w:p w14:paraId="7AB454DA" w14:textId="77777777" w:rsidR="00BE5AB3" w:rsidRDefault="00BE5AB3" w:rsidP="00BE5AB3">
      <w:pPr>
        <w:rPr>
          <w:rFonts w:ascii="Arial" w:hAnsi="Arial" w:cs="Arial"/>
          <w:b/>
          <w:sz w:val="22"/>
          <w:szCs w:val="22"/>
        </w:rPr>
      </w:pPr>
    </w:p>
    <w:p w14:paraId="7328297A" w14:textId="37D73AE5" w:rsidR="00BE5AB3" w:rsidRDefault="00BE5AB3" w:rsidP="00BE5A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Stupeň: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3641B">
        <w:rPr>
          <w:rFonts w:ascii="Arial" w:hAnsi="Arial" w:cs="Arial"/>
          <w:sz w:val="22"/>
          <w:szCs w:val="22"/>
        </w:rPr>
        <w:t>Technická pomoc</w:t>
      </w:r>
    </w:p>
    <w:p w14:paraId="77411296" w14:textId="4421011F" w:rsidR="00481880" w:rsidRDefault="00481880" w:rsidP="00481880">
      <w:pPr>
        <w:rPr>
          <w:rFonts w:ascii="NimbusSansL-Regu" w:hAnsi="NimbusSansL-Regu" w:cs="NimbusSansL-Regu"/>
          <w:sz w:val="25"/>
          <w:szCs w:val="25"/>
        </w:rPr>
      </w:pPr>
      <w:r>
        <w:rPr>
          <w:rFonts w:ascii="NimbusSansL-Regu" w:hAnsi="NimbusSansL-Regu" w:cs="NimbusSansL-Regu"/>
          <w:sz w:val="25"/>
          <w:szCs w:val="25"/>
        </w:rPr>
        <w:lastRenderedPageBreak/>
        <w:t xml:space="preserve">Architektonické řešení, výtvarné řešení, materiálové řešení, dispoziční a provozní řešení, </w:t>
      </w:r>
    </w:p>
    <w:p w14:paraId="37840B5B" w14:textId="7116A38D" w:rsidR="00756D89" w:rsidRDefault="00481880" w:rsidP="00F22D82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ab/>
      </w:r>
      <w:bookmarkStart w:id="0" w:name="_Hlk103163065"/>
      <w:r w:rsidR="00756D89">
        <w:rPr>
          <w:sz w:val="22"/>
          <w:szCs w:val="22"/>
        </w:rPr>
        <w:t>Projektová dokumentace řeší opravu stávajících pokojů, a modernizaci hygienického zázemí, součástí je nová elektroinstalace, vodovod, kanalizace a vzduchotechnika. Dále bude provedena příprava pro klimatizaci. Oprava a modernizace nezasahuje do vnějšího vzhledu.</w:t>
      </w:r>
    </w:p>
    <w:p w14:paraId="02EB97F7" w14:textId="77777777" w:rsidR="00AB1D08" w:rsidRPr="00AB1D08" w:rsidRDefault="00AB1D08" w:rsidP="00AB1D08">
      <w:pPr>
        <w:autoSpaceDE w:val="0"/>
        <w:autoSpaceDN w:val="0"/>
        <w:adjustRightInd w:val="0"/>
        <w:ind w:firstLine="708"/>
        <w:rPr>
          <w:sz w:val="22"/>
          <w:szCs w:val="22"/>
        </w:rPr>
      </w:pPr>
      <w:r w:rsidRPr="00AB1D08">
        <w:rPr>
          <w:sz w:val="22"/>
          <w:szCs w:val="22"/>
        </w:rPr>
        <w:t>Budova byla postavena v 60-tých letech, 90-tých letech byla rekonstruována a v roce 2013 byla přistavěna jídelna výtah a nové křídlo, které není součástí řešení.</w:t>
      </w:r>
    </w:p>
    <w:p w14:paraId="2331919C" w14:textId="1936434A" w:rsidR="00AB1D08" w:rsidRPr="00AB1D08" w:rsidRDefault="00AB1D08" w:rsidP="00AB1D08">
      <w:pPr>
        <w:autoSpaceDE w:val="0"/>
        <w:autoSpaceDN w:val="0"/>
        <w:adjustRightInd w:val="0"/>
        <w:rPr>
          <w:sz w:val="22"/>
          <w:szCs w:val="22"/>
        </w:rPr>
      </w:pPr>
      <w:r w:rsidRPr="00AB1D08">
        <w:rPr>
          <w:sz w:val="22"/>
          <w:szCs w:val="22"/>
        </w:rPr>
        <w:t xml:space="preserve">Budova má 3 nadzemní </w:t>
      </w:r>
      <w:r w:rsidR="00FB475B">
        <w:rPr>
          <w:sz w:val="22"/>
          <w:szCs w:val="22"/>
        </w:rPr>
        <w:t xml:space="preserve">podlaží s využitým podkrovím </w:t>
      </w:r>
      <w:r w:rsidRPr="00AB1D08">
        <w:rPr>
          <w:sz w:val="22"/>
          <w:szCs w:val="22"/>
        </w:rPr>
        <w:t>a 1 podzemní podlaží.</w:t>
      </w:r>
    </w:p>
    <w:p w14:paraId="3FABCDF7" w14:textId="77777777" w:rsidR="00AB1D08" w:rsidRPr="00AB1D08" w:rsidRDefault="00AB1D08" w:rsidP="00FB475B">
      <w:pPr>
        <w:autoSpaceDE w:val="0"/>
        <w:autoSpaceDN w:val="0"/>
        <w:adjustRightInd w:val="0"/>
        <w:ind w:firstLine="708"/>
        <w:rPr>
          <w:sz w:val="22"/>
          <w:szCs w:val="22"/>
        </w:rPr>
      </w:pPr>
      <w:r w:rsidRPr="00AB1D08">
        <w:rPr>
          <w:sz w:val="22"/>
          <w:szCs w:val="22"/>
        </w:rPr>
        <w:t>Zdivo je z cihelných materiálů. Stropy jsou žebrové železobetonové. Střecha je valbová, krov ocelový, krytina betonová taška. Rekonstruované prostory slouží jako sociální zařízení. Vnitřní omítky stěn a stropů jsou vápenocementové. Stávající podlahy a obklady stěn jsou keramické. Dveře jsou dřevěné do ocelových zárubní. Okna byla vyměněna v rámci revitalizace fasády budovy, jsou plastová s dvojsklem.</w:t>
      </w:r>
    </w:p>
    <w:p w14:paraId="3D09415E" w14:textId="77777777" w:rsidR="00AB1D08" w:rsidRPr="00AB1D08" w:rsidRDefault="00AB1D08" w:rsidP="00AB1D08">
      <w:pPr>
        <w:autoSpaceDE w:val="0"/>
        <w:autoSpaceDN w:val="0"/>
        <w:adjustRightInd w:val="0"/>
        <w:ind w:firstLine="708"/>
        <w:rPr>
          <w:sz w:val="22"/>
          <w:szCs w:val="22"/>
        </w:rPr>
      </w:pPr>
      <w:r w:rsidRPr="00AB1D08">
        <w:rPr>
          <w:sz w:val="22"/>
          <w:szCs w:val="22"/>
        </w:rPr>
        <w:t>Jsou osazeny zařizovací předměty – umyvadla, klozety, koupací a sprchová zařízení.</w:t>
      </w:r>
    </w:p>
    <w:p w14:paraId="265AD5C7" w14:textId="271D7550" w:rsidR="00756D89" w:rsidRDefault="00AB1D08" w:rsidP="00AB1D08">
      <w:pPr>
        <w:autoSpaceDE w:val="0"/>
        <w:autoSpaceDN w:val="0"/>
        <w:adjustRightInd w:val="0"/>
        <w:rPr>
          <w:sz w:val="22"/>
          <w:szCs w:val="22"/>
        </w:rPr>
      </w:pPr>
      <w:r w:rsidRPr="00AB1D08">
        <w:rPr>
          <w:sz w:val="22"/>
          <w:szCs w:val="22"/>
        </w:rPr>
        <w:t>Prostory jsou vytápěny ústředním vytápěním pomocí deskových radiátorů. Je zajištěno zásobování pitnou vodou a ohřev teplé vody. Budova je odkanalizována do stokové sítě. Prostory jsou elektrifikovány s umělým osvětlením.</w:t>
      </w:r>
      <w:r w:rsidR="00894BBA">
        <w:rPr>
          <w:sz w:val="22"/>
          <w:szCs w:val="22"/>
        </w:rPr>
        <w:tab/>
        <w:t>Suterén slouží jako technické zázemí a šatny zaměstnanců. V prvním patře se nachází kuchyně, jídelna, kanceláře a rehabilitace. V druhém a třetím patře se nachází jednotlivé pokoje klientů se zázemím. V podkroví jsou kanceláře a administrativa.</w:t>
      </w:r>
    </w:p>
    <w:bookmarkEnd w:id="0"/>
    <w:p w14:paraId="6F8CA42D" w14:textId="3E5297BE" w:rsidR="00894BBA" w:rsidRDefault="00894BBA" w:rsidP="00894BBA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ab/>
        <w:t>V suterénu budou provedeny nově rozvody jednotlivých sítí – voda</w:t>
      </w:r>
      <w:r w:rsidR="00E16DF6">
        <w:rPr>
          <w:sz w:val="22"/>
          <w:szCs w:val="22"/>
        </w:rPr>
        <w:t>, požární voda</w:t>
      </w:r>
      <w:r>
        <w:rPr>
          <w:sz w:val="22"/>
          <w:szCs w:val="22"/>
        </w:rPr>
        <w:t>, kanál a elektřina.</w:t>
      </w:r>
    </w:p>
    <w:p w14:paraId="4CD76AF6" w14:textId="4F0E3824" w:rsidR="00CE1995" w:rsidRDefault="00894BBA" w:rsidP="00894BBA">
      <w:pPr>
        <w:autoSpaceDE w:val="0"/>
        <w:autoSpaceDN w:val="0"/>
        <w:adjustRightInd w:val="0"/>
        <w:ind w:firstLine="708"/>
        <w:rPr>
          <w:sz w:val="22"/>
          <w:szCs w:val="22"/>
        </w:rPr>
      </w:pPr>
      <w:r>
        <w:rPr>
          <w:sz w:val="22"/>
          <w:szCs w:val="22"/>
        </w:rPr>
        <w:t>V prvním patře bude provedena modernizace hygienického zázemí a oprava pokoje, dále budou propojeny jednotlivé kanceláře novými dveřmi, vstup do pokoje bude rozšířen, pro dveře 1100 mm. Dále bude předěláno potrubí k požárnímu hydrantu, které povede po druhé straně chodby.</w:t>
      </w:r>
    </w:p>
    <w:p w14:paraId="64EC804B" w14:textId="5947B1FE" w:rsidR="00894BBA" w:rsidRDefault="00894BBA" w:rsidP="00894BBA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ab/>
        <w:t xml:space="preserve">V druhém podlaží bude modernizováno hygienické zázemí pro zaměstnance, sklad a zázemí pro klienty – dispozice bude upravena dle výkresů. Jednotlivé pokoje klientů budou opraveny, budou rozšířeny vstupní dveře </w:t>
      </w:r>
      <w:r w:rsidR="005D7FB5">
        <w:rPr>
          <w:sz w:val="22"/>
          <w:szCs w:val="22"/>
        </w:rPr>
        <w:t xml:space="preserve">do pokojů </w:t>
      </w:r>
      <w:r>
        <w:rPr>
          <w:sz w:val="22"/>
          <w:szCs w:val="22"/>
        </w:rPr>
        <w:t>na 1100 mm. Dále bude modernizována společenská místno</w:t>
      </w:r>
      <w:r w:rsidR="00FC27E1">
        <w:rPr>
          <w:sz w:val="22"/>
          <w:szCs w:val="22"/>
        </w:rPr>
        <w:t>st, která bude rozšířena o sousední pokoj.</w:t>
      </w:r>
    </w:p>
    <w:p w14:paraId="45AD14AD" w14:textId="08E6D53C" w:rsidR="00FC27E1" w:rsidRDefault="00FC27E1" w:rsidP="00894BBA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 w:rsidR="005D7FB5">
        <w:rPr>
          <w:sz w:val="22"/>
          <w:szCs w:val="22"/>
        </w:rPr>
        <w:t>V tř</w:t>
      </w:r>
      <w:r>
        <w:rPr>
          <w:sz w:val="22"/>
          <w:szCs w:val="22"/>
        </w:rPr>
        <w:t>etím podlaží bude modernizováno hygienické zázemí pro zaměstnance a zázemí pro klienty – dispozice bude upravena dle výkresů. Jednotlivé pokoje klientů budou opraveny, budou rozšířeny vstupní dveře</w:t>
      </w:r>
      <w:r w:rsidR="005D7FB5">
        <w:rPr>
          <w:sz w:val="22"/>
          <w:szCs w:val="22"/>
        </w:rPr>
        <w:t xml:space="preserve"> do pokojů </w:t>
      </w:r>
      <w:r>
        <w:rPr>
          <w:sz w:val="22"/>
          <w:szCs w:val="22"/>
        </w:rPr>
        <w:t>na 1100 mm.</w:t>
      </w:r>
    </w:p>
    <w:p w14:paraId="00336DF7" w14:textId="1BDCA721" w:rsidR="005D7FB5" w:rsidRDefault="005D7FB5" w:rsidP="00894BBA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ab/>
        <w:t xml:space="preserve">V upravovaných a opravovaných prostorech budou provedeny nové podlahy, malby, obklady a </w:t>
      </w:r>
      <w:r w:rsidRPr="00FB475B">
        <w:rPr>
          <w:sz w:val="22"/>
          <w:szCs w:val="22"/>
        </w:rPr>
        <w:t>podhledy.</w:t>
      </w:r>
    </w:p>
    <w:p w14:paraId="19359C00" w14:textId="509A3918" w:rsidR="00BE5AB3" w:rsidRDefault="00BE5AB3" w:rsidP="00F22D82">
      <w:pPr>
        <w:autoSpaceDE w:val="0"/>
        <w:autoSpaceDN w:val="0"/>
        <w:adjustRightInd w:val="0"/>
        <w:rPr>
          <w:sz w:val="22"/>
        </w:rPr>
      </w:pPr>
    </w:p>
    <w:p w14:paraId="48DCBDB4" w14:textId="77777777" w:rsidR="00481880" w:rsidRDefault="00481880" w:rsidP="00481880">
      <w:pPr>
        <w:autoSpaceDE w:val="0"/>
        <w:autoSpaceDN w:val="0"/>
        <w:adjustRightInd w:val="0"/>
        <w:rPr>
          <w:rFonts w:ascii="NimbusSansL-Regu" w:hAnsi="NimbusSansL-Regu" w:cs="NimbusSansL-Regu"/>
          <w:sz w:val="25"/>
          <w:szCs w:val="25"/>
        </w:rPr>
      </w:pPr>
      <w:r>
        <w:rPr>
          <w:rFonts w:ascii="NimbusSansL-Regu" w:hAnsi="NimbusSansL-Regu" w:cs="NimbusSansL-Regu"/>
          <w:sz w:val="25"/>
          <w:szCs w:val="25"/>
        </w:rPr>
        <w:t xml:space="preserve">bezbariérové užívání stavby; </w:t>
      </w:r>
    </w:p>
    <w:p w14:paraId="576672B6" w14:textId="5C5BB8A2" w:rsidR="00481880" w:rsidRDefault="004F5606" w:rsidP="00481880">
      <w:pPr>
        <w:autoSpaceDE w:val="0"/>
        <w:autoSpaceDN w:val="0"/>
        <w:adjustRightInd w:val="0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Stavební úpravy jsou </w:t>
      </w:r>
      <w:r w:rsidR="005D7FB5">
        <w:rPr>
          <w:sz w:val="22"/>
          <w:szCs w:val="22"/>
        </w:rPr>
        <w:t>navrženy v</w:t>
      </w:r>
      <w:r w:rsidR="00481880">
        <w:rPr>
          <w:sz w:val="22"/>
          <w:szCs w:val="22"/>
        </w:rPr>
        <w:t xml:space="preserve"> souladu s vyhláškou 398/2009 o obecných technických požadavcích zabezpečující bezbariérové užívání staveb. </w:t>
      </w:r>
    </w:p>
    <w:p w14:paraId="104BA588" w14:textId="77777777" w:rsidR="00481880" w:rsidRDefault="00481880" w:rsidP="00481880">
      <w:pPr>
        <w:autoSpaceDE w:val="0"/>
        <w:autoSpaceDN w:val="0"/>
        <w:adjustRightInd w:val="0"/>
        <w:rPr>
          <w:rFonts w:ascii="NimbusSansL-Regu" w:hAnsi="NimbusSansL-Regu" w:cs="NimbusSansL-Regu"/>
          <w:sz w:val="25"/>
          <w:szCs w:val="25"/>
        </w:rPr>
      </w:pPr>
    </w:p>
    <w:p w14:paraId="5237F1AA" w14:textId="22258BC4" w:rsidR="00AA0AF5" w:rsidRDefault="00AA0AF5" w:rsidP="00AA0AF5">
      <w:pPr>
        <w:autoSpaceDE w:val="0"/>
        <w:autoSpaceDN w:val="0"/>
        <w:adjustRightInd w:val="0"/>
        <w:rPr>
          <w:rFonts w:ascii="NimbusSansL-Regu" w:hAnsi="NimbusSansL-Regu" w:cs="NimbusSansL-Regu"/>
          <w:sz w:val="25"/>
          <w:szCs w:val="25"/>
        </w:rPr>
      </w:pPr>
      <w:r>
        <w:rPr>
          <w:rFonts w:ascii="NimbusSansL-Regu" w:hAnsi="NimbusSansL-Regu" w:cs="NimbusSansL-Regu"/>
          <w:sz w:val="25"/>
          <w:szCs w:val="25"/>
        </w:rPr>
        <w:t>požární bezpečnost</w:t>
      </w:r>
    </w:p>
    <w:p w14:paraId="74A4ACD6" w14:textId="1CAF6F72" w:rsidR="00AA0AF5" w:rsidRDefault="00E16DF6" w:rsidP="00AA0AF5">
      <w:pPr>
        <w:autoSpaceDE w:val="0"/>
        <w:autoSpaceDN w:val="0"/>
        <w:adjustRightInd w:val="0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Na nové povrchové úpravy stavebních konstrukcí nesmí být použito hmot šíření plamene </w:t>
      </w:r>
      <w:proofErr w:type="spellStart"/>
      <w:r>
        <w:rPr>
          <w:sz w:val="22"/>
          <w:szCs w:val="22"/>
        </w:rPr>
        <w:t>is</w:t>
      </w:r>
      <w:proofErr w:type="spellEnd"/>
      <w:r>
        <w:rPr>
          <w:sz w:val="22"/>
          <w:szCs w:val="22"/>
        </w:rPr>
        <w:t xml:space="preserve"> větším než:</w:t>
      </w:r>
    </w:p>
    <w:p w14:paraId="3E4A7584" w14:textId="66E3637C" w:rsidR="00E16DF6" w:rsidRDefault="00E16DF6" w:rsidP="00E16DF6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75 mm/minuta u stěn</w:t>
      </w:r>
    </w:p>
    <w:p w14:paraId="28566711" w14:textId="47561A4B" w:rsidR="00E16DF6" w:rsidRDefault="00E16DF6" w:rsidP="00E16DF6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50 mm/minuta u podhledů</w:t>
      </w:r>
    </w:p>
    <w:p w14:paraId="00A21BAF" w14:textId="46CCCE69" w:rsidR="00E16DF6" w:rsidRPr="00E16DF6" w:rsidRDefault="00E16DF6" w:rsidP="00E16DF6">
      <w:pPr>
        <w:pStyle w:val="Odstavecseseznamem"/>
        <w:autoSpaceDE w:val="0"/>
        <w:autoSpaceDN w:val="0"/>
        <w:adjustRightInd w:val="0"/>
        <w:ind w:left="0" w:firstLine="708"/>
        <w:rPr>
          <w:sz w:val="22"/>
          <w:szCs w:val="22"/>
        </w:rPr>
      </w:pPr>
      <w:r>
        <w:rPr>
          <w:sz w:val="22"/>
          <w:szCs w:val="22"/>
        </w:rPr>
        <w:t xml:space="preserve">Nezávisle na hodnotě indexu šíření plamene nesmí být, kromě nášlapných vrstev podlah nebo lemovacích lišt keramických obkladů či podlahových krytin, použito plastických hmot třídy reakce na oheň do A1fl až </w:t>
      </w:r>
      <w:proofErr w:type="spellStart"/>
      <w:r>
        <w:rPr>
          <w:sz w:val="22"/>
          <w:szCs w:val="22"/>
        </w:rPr>
        <w:t>Cfl</w:t>
      </w:r>
      <w:proofErr w:type="spellEnd"/>
      <w:r>
        <w:rPr>
          <w:sz w:val="22"/>
          <w:szCs w:val="22"/>
        </w:rPr>
        <w:t>.</w:t>
      </w:r>
    </w:p>
    <w:p w14:paraId="5FF196ED" w14:textId="77777777" w:rsidR="00AA0AF5" w:rsidRDefault="00AA0AF5" w:rsidP="00481880">
      <w:pPr>
        <w:autoSpaceDE w:val="0"/>
        <w:autoSpaceDN w:val="0"/>
        <w:adjustRightInd w:val="0"/>
        <w:rPr>
          <w:rFonts w:ascii="NimbusSansL-Regu" w:hAnsi="NimbusSansL-Regu" w:cs="NimbusSansL-Regu"/>
          <w:sz w:val="25"/>
          <w:szCs w:val="25"/>
        </w:rPr>
      </w:pPr>
    </w:p>
    <w:p w14:paraId="411A1E16" w14:textId="77777777" w:rsidR="00481880" w:rsidRPr="0095543F" w:rsidRDefault="00481880" w:rsidP="00481880">
      <w:pPr>
        <w:autoSpaceDE w:val="0"/>
        <w:autoSpaceDN w:val="0"/>
        <w:adjustRightInd w:val="0"/>
        <w:rPr>
          <w:rFonts w:ascii="NimbusSansL-Regu" w:hAnsi="NimbusSansL-Regu" w:cs="NimbusSansL-Regu"/>
          <w:sz w:val="25"/>
          <w:szCs w:val="25"/>
        </w:rPr>
      </w:pPr>
      <w:r w:rsidRPr="0095543F">
        <w:rPr>
          <w:rFonts w:ascii="NimbusSansL-Regu" w:hAnsi="NimbusSansL-Regu" w:cs="NimbusSansL-Regu"/>
          <w:sz w:val="25"/>
          <w:szCs w:val="25"/>
        </w:rPr>
        <w:t>konstrukční a stavebně technické řešení a technické vlastnosti stavby;</w:t>
      </w:r>
    </w:p>
    <w:p w14:paraId="0AE21F5F" w14:textId="77777777" w:rsidR="00AB1D08" w:rsidRDefault="00AB1D08" w:rsidP="00352F73">
      <w:pPr>
        <w:rPr>
          <w:b/>
        </w:rPr>
      </w:pPr>
    </w:p>
    <w:p w14:paraId="760776D3" w14:textId="77777777" w:rsidR="00AB1D08" w:rsidRPr="00AB1D08" w:rsidRDefault="00AB1D08" w:rsidP="00AB1D08">
      <w:pPr>
        <w:rPr>
          <w:b/>
        </w:rPr>
      </w:pPr>
      <w:r w:rsidRPr="00AB1D08">
        <w:rPr>
          <w:b/>
        </w:rPr>
        <w:t xml:space="preserve">Stavební řešení </w:t>
      </w:r>
    </w:p>
    <w:p w14:paraId="17666481" w14:textId="62F4F6F4" w:rsidR="00AB1D08" w:rsidRPr="00FB475B" w:rsidRDefault="00AB1D08" w:rsidP="00AB1D08">
      <w:pPr>
        <w:ind w:firstLine="708"/>
        <w:rPr>
          <w:bCs/>
          <w:sz w:val="22"/>
          <w:szCs w:val="22"/>
        </w:rPr>
      </w:pPr>
      <w:r w:rsidRPr="00FB475B">
        <w:rPr>
          <w:bCs/>
          <w:sz w:val="22"/>
          <w:szCs w:val="22"/>
        </w:rPr>
        <w:t xml:space="preserve">Budou vybourány příčky a podlahy. Veškeré omítky, keramické obklady a dlažby budou odsekány. </w:t>
      </w:r>
      <w:r w:rsidR="004D3EB9">
        <w:rPr>
          <w:bCs/>
          <w:sz w:val="22"/>
          <w:szCs w:val="22"/>
        </w:rPr>
        <w:t xml:space="preserve">Ve stávajících pokojích jsou omyvatelné malby, které budou nahrazeny klasickými. </w:t>
      </w:r>
      <w:r w:rsidRPr="00FB475B">
        <w:rPr>
          <w:bCs/>
          <w:sz w:val="22"/>
          <w:szCs w:val="22"/>
        </w:rPr>
        <w:t xml:space="preserve">Provede se nová vyspádovaná betonová mazaniny. Příčky budou vyzděny z pórobetonových tvárnic. Instalační šachty budou odbourány a provedeny nově dle aktuální dispozice. Osadí se závěsné systémy </w:t>
      </w:r>
      <w:r w:rsidRPr="00FB475B">
        <w:rPr>
          <w:bCs/>
          <w:sz w:val="22"/>
          <w:szCs w:val="22"/>
        </w:rPr>
        <w:lastRenderedPageBreak/>
        <w:t>pro klozety a budou vyzděny předstěny.  Budou</w:t>
      </w:r>
      <w:r w:rsidRPr="00AB1D08">
        <w:rPr>
          <w:bCs/>
        </w:rPr>
        <w:t xml:space="preserve"> zhotoveny </w:t>
      </w:r>
      <w:r w:rsidRPr="00FB475B">
        <w:rPr>
          <w:bCs/>
          <w:sz w:val="22"/>
          <w:szCs w:val="22"/>
        </w:rPr>
        <w:t xml:space="preserve">sádrokartonové podhledy a kastlíky pro zakrytí rozvodů instalací. Zhotoví se stěrkové hydroizolace podlah a stěn. </w:t>
      </w:r>
    </w:p>
    <w:p w14:paraId="64A66891" w14:textId="77777777" w:rsidR="00AB1D08" w:rsidRPr="00FB475B" w:rsidRDefault="00AB1D08" w:rsidP="00AB1D08">
      <w:pPr>
        <w:ind w:firstLine="708"/>
        <w:rPr>
          <w:bCs/>
          <w:sz w:val="22"/>
          <w:szCs w:val="22"/>
        </w:rPr>
      </w:pPr>
      <w:r w:rsidRPr="00FB475B">
        <w:rPr>
          <w:bCs/>
          <w:sz w:val="22"/>
          <w:szCs w:val="22"/>
        </w:rPr>
        <w:t xml:space="preserve">Podlahová krytina vinylová, homogenní s tvrzeným povrchem, protiskluzová. Podlahová krytina bude vytažena cca 10 cm na stěny, kde bude tvořit sokl.  Budou provedeny nové keramické obklady do výšky 2100 mm na WC a do výšky 2400 mm v koupelnách a hygienických kabinách. Stávající dveře budou vybourány a osazeny nově do ocelové zárubně. </w:t>
      </w:r>
    </w:p>
    <w:p w14:paraId="13FF21C3" w14:textId="342AAFC8" w:rsidR="00AB1D08" w:rsidRPr="00FB475B" w:rsidRDefault="00AB1D08" w:rsidP="00AB1D08">
      <w:pPr>
        <w:ind w:firstLine="708"/>
        <w:rPr>
          <w:bCs/>
          <w:sz w:val="22"/>
          <w:szCs w:val="22"/>
        </w:rPr>
      </w:pPr>
      <w:r w:rsidRPr="00FB475B">
        <w:rPr>
          <w:bCs/>
          <w:sz w:val="22"/>
          <w:szCs w:val="22"/>
        </w:rPr>
        <w:t>Na výslovné přání zadavatele, tam kde to dispozice umožňuje, budou otočné dveře nahrazeny posuvnými na stěnu. Zadavatel byl upozorněn na veškerý diskomfort vyplývající z dané konstrukce tohoto typu dveří. Dveře budou osazeny předepsanými madly. Světlost průchodu dveří min. 900 mm. Bude provedena výmalba stěn a podhledů.</w:t>
      </w:r>
    </w:p>
    <w:p w14:paraId="35E4C5C3" w14:textId="77777777" w:rsidR="00AB1D08" w:rsidRPr="00AB1D08" w:rsidRDefault="00AB1D08" w:rsidP="00AB1D08">
      <w:pPr>
        <w:rPr>
          <w:bCs/>
        </w:rPr>
      </w:pPr>
    </w:p>
    <w:p w14:paraId="1C74B958" w14:textId="1FDA47BF" w:rsidR="00352F73" w:rsidRPr="00437E2A" w:rsidRDefault="00352F73" w:rsidP="00352F73">
      <w:pPr>
        <w:rPr>
          <w:b/>
        </w:rPr>
      </w:pPr>
      <w:r>
        <w:rPr>
          <w:b/>
        </w:rPr>
        <w:t>Bourací práce</w:t>
      </w:r>
    </w:p>
    <w:p w14:paraId="7576A184" w14:textId="5CC65B58" w:rsidR="00352F73" w:rsidRDefault="00DA336C" w:rsidP="00352F73">
      <w:pPr>
        <w:ind w:firstLine="708"/>
        <w:rPr>
          <w:b/>
        </w:rPr>
      </w:pPr>
      <w:r>
        <w:rPr>
          <w:sz w:val="22"/>
          <w:szCs w:val="22"/>
        </w:rPr>
        <w:t>V modernizovaných prostorech budou vybourány stávající zděné příčky dle nové dispozice. V přízemí bud</w:t>
      </w:r>
      <w:r w:rsidR="00FB475B">
        <w:rPr>
          <w:sz w:val="22"/>
          <w:szCs w:val="22"/>
        </w:rPr>
        <w:t>e</w:t>
      </w:r>
      <w:r>
        <w:rPr>
          <w:sz w:val="22"/>
          <w:szCs w:val="22"/>
        </w:rPr>
        <w:t xml:space="preserve"> vybourán dveřní otvor mezi kancelářemi. Stávající dveře do pokojů budou rozšířeny na 1100 mm. Bude odstraněna stávající nášlapná vrstva podlah v upravovaných a opravovaných prostorech. Dále budou provedeny rýhy a stupačky pro nové instalace vody, kanálu, elektřiny vzduchotechniky.</w:t>
      </w:r>
    </w:p>
    <w:p w14:paraId="41B2B7F3" w14:textId="77777777" w:rsidR="00352F73" w:rsidRDefault="00352F73" w:rsidP="00F22D82">
      <w:pPr>
        <w:rPr>
          <w:b/>
        </w:rPr>
      </w:pPr>
    </w:p>
    <w:p w14:paraId="0A0E6B97" w14:textId="3384C6DB" w:rsidR="004D3EB9" w:rsidRPr="00437E2A" w:rsidRDefault="004D3EB9" w:rsidP="004D3EB9">
      <w:pPr>
        <w:rPr>
          <w:b/>
        </w:rPr>
      </w:pPr>
      <w:r>
        <w:rPr>
          <w:b/>
        </w:rPr>
        <w:t>Základ</w:t>
      </w:r>
    </w:p>
    <w:p w14:paraId="1A7B5F94" w14:textId="19A2033B" w:rsidR="004D3EB9" w:rsidRDefault="004D3EB9" w:rsidP="004D3EB9">
      <w:pPr>
        <w:ind w:firstLine="708"/>
        <w:rPr>
          <w:b/>
        </w:rPr>
      </w:pPr>
      <w:r>
        <w:rPr>
          <w:sz w:val="22"/>
          <w:szCs w:val="22"/>
        </w:rPr>
        <w:t>Pod novými klimatizačními jednotkami bude vybudován nový betonový základ, na který budou osazeny.</w:t>
      </w:r>
    </w:p>
    <w:p w14:paraId="68C49CB7" w14:textId="77777777" w:rsidR="004D3EB9" w:rsidRDefault="004D3EB9" w:rsidP="00F22D82">
      <w:pPr>
        <w:rPr>
          <w:b/>
        </w:rPr>
      </w:pPr>
    </w:p>
    <w:p w14:paraId="56682084" w14:textId="6AB2CF39" w:rsidR="00F22D82" w:rsidRPr="00437E2A" w:rsidRDefault="00F22D82" w:rsidP="00F22D82">
      <w:pPr>
        <w:rPr>
          <w:b/>
        </w:rPr>
      </w:pPr>
      <w:r w:rsidRPr="00437E2A">
        <w:rPr>
          <w:b/>
        </w:rPr>
        <w:t>Nosné svislé konstrukce, příčky</w:t>
      </w:r>
    </w:p>
    <w:p w14:paraId="38987ACA" w14:textId="71B33882" w:rsidR="00F22D82" w:rsidRPr="001963DB" w:rsidRDefault="00DA336C" w:rsidP="00DA336C">
      <w:pPr>
        <w:ind w:firstLine="708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Nové příčky budou provedeny z pórobetonových tvárnic </w:t>
      </w:r>
      <w:proofErr w:type="spellStart"/>
      <w:r>
        <w:rPr>
          <w:sz w:val="22"/>
          <w:szCs w:val="22"/>
        </w:rPr>
        <w:t>tl</w:t>
      </w:r>
      <w:proofErr w:type="spellEnd"/>
      <w:r>
        <w:rPr>
          <w:sz w:val="22"/>
          <w:szCs w:val="22"/>
        </w:rPr>
        <w:t xml:space="preserve">. 100 a 150 mm, dle výkresu. </w:t>
      </w:r>
      <w:r w:rsidR="00F22D82" w:rsidRPr="00437E2A">
        <w:rPr>
          <w:sz w:val="22"/>
          <w:szCs w:val="22"/>
        </w:rPr>
        <w:t>Překlady železobetonové</w:t>
      </w:r>
      <w:r w:rsidR="00F22D82">
        <w:rPr>
          <w:sz w:val="22"/>
          <w:szCs w:val="22"/>
        </w:rPr>
        <w:t xml:space="preserve"> systémové</w:t>
      </w:r>
      <w:r w:rsidR="00F22D82" w:rsidRPr="00437E2A">
        <w:rPr>
          <w:sz w:val="22"/>
          <w:szCs w:val="22"/>
        </w:rPr>
        <w:t xml:space="preserve"> nebo z ocelových válcovaných profilů s</w:t>
      </w:r>
      <w:r w:rsidR="00F22D82">
        <w:rPr>
          <w:sz w:val="22"/>
          <w:szCs w:val="22"/>
        </w:rPr>
        <w:t> </w:t>
      </w:r>
      <w:r w:rsidR="00F22D82" w:rsidRPr="00437E2A">
        <w:rPr>
          <w:sz w:val="22"/>
          <w:szCs w:val="22"/>
        </w:rPr>
        <w:t>obetonováním</w:t>
      </w:r>
      <w:r w:rsidR="00F22D82" w:rsidRPr="001963DB">
        <w:rPr>
          <w:color w:val="FF0000"/>
          <w:sz w:val="22"/>
          <w:szCs w:val="22"/>
        </w:rPr>
        <w:t>.</w:t>
      </w:r>
    </w:p>
    <w:p w14:paraId="4CAB6E26" w14:textId="77777777" w:rsidR="00F22D82" w:rsidRDefault="00F22D82" w:rsidP="00F22D82">
      <w:pPr>
        <w:rPr>
          <w:b/>
          <w:color w:val="FF0000"/>
          <w:sz w:val="22"/>
          <w:szCs w:val="22"/>
        </w:rPr>
      </w:pPr>
    </w:p>
    <w:p w14:paraId="6D39ECEA" w14:textId="0F94534E" w:rsidR="00F22D82" w:rsidRPr="00437E2A" w:rsidRDefault="00F22D82" w:rsidP="00F22D82">
      <w:pPr>
        <w:rPr>
          <w:b/>
        </w:rPr>
      </w:pPr>
      <w:r w:rsidRPr="00437E2A">
        <w:rPr>
          <w:b/>
        </w:rPr>
        <w:t>Stropní konstrukce</w:t>
      </w:r>
      <w:r w:rsidR="00DA336C">
        <w:rPr>
          <w:b/>
        </w:rPr>
        <w:t>, podhledy</w:t>
      </w:r>
    </w:p>
    <w:p w14:paraId="35465F21" w14:textId="35CC512F" w:rsidR="00F22D82" w:rsidRDefault="00F22D82" w:rsidP="00DA336C">
      <w:pPr>
        <w:rPr>
          <w:sz w:val="22"/>
          <w:szCs w:val="22"/>
        </w:rPr>
      </w:pPr>
      <w:r w:rsidRPr="009B131A">
        <w:rPr>
          <w:sz w:val="22"/>
          <w:szCs w:val="22"/>
        </w:rPr>
        <w:tab/>
      </w:r>
      <w:r w:rsidR="00DA336C" w:rsidRPr="00DA336C">
        <w:rPr>
          <w:sz w:val="22"/>
          <w:szCs w:val="22"/>
        </w:rPr>
        <w:t>Podhled bude tvořen dvojitým roštem a sádrokartonových kazetových desek. Podhledy budou provedeny dle technologického postupu výrobce.</w:t>
      </w:r>
      <w:r w:rsidR="004D3EB9">
        <w:rPr>
          <w:sz w:val="22"/>
          <w:szCs w:val="22"/>
        </w:rPr>
        <w:t xml:space="preserve"> V prostoru chodby bude proveden kastlík, v kterém povede VZT, šířky 250 mm, po hranu stávajících dveří.</w:t>
      </w:r>
    </w:p>
    <w:p w14:paraId="3BF7E4D9" w14:textId="77777777" w:rsidR="00DA336C" w:rsidRDefault="00DA336C" w:rsidP="00DA336C">
      <w:pPr>
        <w:rPr>
          <w:sz w:val="22"/>
          <w:szCs w:val="22"/>
        </w:rPr>
      </w:pPr>
    </w:p>
    <w:p w14:paraId="67BC4CA7" w14:textId="4D23573E" w:rsidR="00F22D82" w:rsidRDefault="00DA336C" w:rsidP="00F22D82">
      <w:pPr>
        <w:rPr>
          <w:b/>
        </w:rPr>
      </w:pPr>
      <w:r>
        <w:rPr>
          <w:b/>
        </w:rPr>
        <w:t>Podlaha</w:t>
      </w:r>
    </w:p>
    <w:p w14:paraId="44A36E26" w14:textId="40AB1F07" w:rsidR="00C62690" w:rsidRDefault="00DA336C" w:rsidP="00F22D82">
      <w:pPr>
        <w:ind w:firstLine="708"/>
        <w:rPr>
          <w:sz w:val="22"/>
          <w:szCs w:val="22"/>
        </w:rPr>
      </w:pPr>
      <w:r>
        <w:rPr>
          <w:sz w:val="22"/>
          <w:szCs w:val="22"/>
        </w:rPr>
        <w:t>Podlaha bude provedena z </w:t>
      </w:r>
      <w:r w:rsidR="009E7E19">
        <w:rPr>
          <w:sz w:val="22"/>
          <w:szCs w:val="22"/>
        </w:rPr>
        <w:t>homogenního</w:t>
      </w:r>
      <w:r>
        <w:rPr>
          <w:sz w:val="22"/>
          <w:szCs w:val="22"/>
        </w:rPr>
        <w:t xml:space="preserve"> </w:t>
      </w:r>
      <w:r w:rsidR="009E7E19">
        <w:rPr>
          <w:sz w:val="22"/>
          <w:szCs w:val="22"/>
        </w:rPr>
        <w:t>vinylu, ukončena podlahou lištou, v místnostech, kde není keramický obklad.</w:t>
      </w:r>
      <w:r w:rsidR="005B5F09">
        <w:rPr>
          <w:sz w:val="22"/>
          <w:szCs w:val="22"/>
        </w:rPr>
        <w:t xml:space="preserve"> Pře</w:t>
      </w:r>
      <w:r w:rsidR="00FB475B">
        <w:rPr>
          <w:sz w:val="22"/>
          <w:szCs w:val="22"/>
        </w:rPr>
        <w:t>d</w:t>
      </w:r>
      <w:r w:rsidR="005B5F09">
        <w:rPr>
          <w:sz w:val="22"/>
          <w:szCs w:val="22"/>
        </w:rPr>
        <w:t xml:space="preserve"> pokládkou bude podlaha srovnána nivelační stěrkou. </w:t>
      </w:r>
    </w:p>
    <w:p w14:paraId="3B0FC0EB" w14:textId="77777777" w:rsidR="009E7E19" w:rsidRDefault="009E7E19" w:rsidP="009E7E19">
      <w:pPr>
        <w:autoSpaceDE w:val="0"/>
        <w:autoSpaceDN w:val="0"/>
        <w:adjustRightInd w:val="0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Na nové povrchové úpravy stavebních konstrukcí nesmí být použito hmot šíření plamene </w:t>
      </w:r>
      <w:proofErr w:type="spellStart"/>
      <w:r>
        <w:rPr>
          <w:sz w:val="22"/>
          <w:szCs w:val="22"/>
        </w:rPr>
        <w:t>is</w:t>
      </w:r>
      <w:proofErr w:type="spellEnd"/>
      <w:r>
        <w:rPr>
          <w:sz w:val="22"/>
          <w:szCs w:val="22"/>
        </w:rPr>
        <w:t xml:space="preserve"> větším než:</w:t>
      </w:r>
    </w:p>
    <w:p w14:paraId="6668C49F" w14:textId="77777777" w:rsidR="009E7E19" w:rsidRDefault="009E7E19" w:rsidP="009E7E19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75 mm/minuta u stěn</w:t>
      </w:r>
    </w:p>
    <w:p w14:paraId="5C4BEC04" w14:textId="77777777" w:rsidR="009E7E19" w:rsidRDefault="009E7E19" w:rsidP="009E7E19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50 mm/minuta u podhledů</w:t>
      </w:r>
    </w:p>
    <w:p w14:paraId="67AA30A4" w14:textId="77777777" w:rsidR="009E7E19" w:rsidRPr="00E16DF6" w:rsidRDefault="009E7E19" w:rsidP="009E7E19">
      <w:pPr>
        <w:pStyle w:val="Odstavecseseznamem"/>
        <w:autoSpaceDE w:val="0"/>
        <w:autoSpaceDN w:val="0"/>
        <w:adjustRightInd w:val="0"/>
        <w:ind w:left="0" w:firstLine="708"/>
        <w:rPr>
          <w:sz w:val="22"/>
          <w:szCs w:val="22"/>
        </w:rPr>
      </w:pPr>
      <w:r>
        <w:rPr>
          <w:sz w:val="22"/>
          <w:szCs w:val="22"/>
        </w:rPr>
        <w:t xml:space="preserve">Nezávisle na hodnotě indexu šíření plamene nesmí být, kromě nášlapných vrstev podlah nebo lemovacích lišt keramických obkladů či podlahových krytin, použito plastických hmot třídy reakce na oheň do A1fl až </w:t>
      </w:r>
      <w:proofErr w:type="spellStart"/>
      <w:r>
        <w:rPr>
          <w:sz w:val="22"/>
          <w:szCs w:val="22"/>
        </w:rPr>
        <w:t>Cfl</w:t>
      </w:r>
      <w:proofErr w:type="spellEnd"/>
      <w:r>
        <w:rPr>
          <w:sz w:val="22"/>
          <w:szCs w:val="22"/>
        </w:rPr>
        <w:t>.</w:t>
      </w:r>
    </w:p>
    <w:p w14:paraId="51EE52E3" w14:textId="1ED57EF6" w:rsidR="00C62690" w:rsidRDefault="009E7E19" w:rsidP="00F22D82">
      <w:pPr>
        <w:ind w:firstLine="708"/>
        <w:rPr>
          <w:sz w:val="22"/>
          <w:szCs w:val="22"/>
        </w:rPr>
      </w:pPr>
      <w:r>
        <w:rPr>
          <w:sz w:val="22"/>
          <w:szCs w:val="22"/>
        </w:rPr>
        <w:t>Dále musí mít podlaha odolnost vůči kolečkům – odolnost vůči bodovému zatížení dle EN 433 &lt;0,2 mm požadavek, ideálně 0,05 mm, odolnost vůči otěru dle EN 660-2 T.</w:t>
      </w:r>
    </w:p>
    <w:p w14:paraId="0C260A05" w14:textId="77777777" w:rsidR="009E7E19" w:rsidRDefault="009E7E19" w:rsidP="00F22D82">
      <w:pPr>
        <w:ind w:firstLine="708"/>
        <w:rPr>
          <w:sz w:val="22"/>
          <w:szCs w:val="22"/>
        </w:rPr>
      </w:pPr>
    </w:p>
    <w:p w14:paraId="74C6A05A" w14:textId="64FD3F42" w:rsidR="00F22D82" w:rsidRDefault="005B5F09" w:rsidP="00F22D82">
      <w:pPr>
        <w:rPr>
          <w:b/>
        </w:rPr>
      </w:pPr>
      <w:r>
        <w:rPr>
          <w:b/>
        </w:rPr>
        <w:t>V</w:t>
      </w:r>
      <w:r w:rsidR="00F22D82">
        <w:rPr>
          <w:b/>
        </w:rPr>
        <w:t>nitřní úpravy povrchů</w:t>
      </w:r>
    </w:p>
    <w:p w14:paraId="0EF56152" w14:textId="3E00CC98" w:rsidR="005B5F09" w:rsidRPr="005B5F09" w:rsidRDefault="005B5F09" w:rsidP="005B5F09">
      <w:pPr>
        <w:autoSpaceDE w:val="0"/>
        <w:autoSpaceDN w:val="0"/>
        <w:adjustRightInd w:val="0"/>
        <w:ind w:firstLine="708"/>
        <w:rPr>
          <w:sz w:val="22"/>
          <w:szCs w:val="22"/>
        </w:rPr>
      </w:pPr>
      <w:r w:rsidRPr="005B5F09">
        <w:rPr>
          <w:sz w:val="22"/>
          <w:szCs w:val="22"/>
        </w:rPr>
        <w:t xml:space="preserve">V řešené části budou provedeny nové vápenocementové omítky a obklady, tam kde nebude obklad bude podlaha ukončena </w:t>
      </w:r>
      <w:r w:rsidR="00FB475B">
        <w:rPr>
          <w:sz w:val="22"/>
          <w:szCs w:val="22"/>
        </w:rPr>
        <w:t>vytažením podlahových pásů 100 mm na stěnu</w:t>
      </w:r>
      <w:r w:rsidRPr="005B5F09">
        <w:rPr>
          <w:sz w:val="22"/>
          <w:szCs w:val="22"/>
        </w:rPr>
        <w:t>.</w:t>
      </w:r>
    </w:p>
    <w:p w14:paraId="76A3347E" w14:textId="77777777" w:rsidR="005B5F09" w:rsidRPr="005B5F09" w:rsidRDefault="005B5F09" w:rsidP="005B5F09">
      <w:pPr>
        <w:autoSpaceDE w:val="0"/>
        <w:autoSpaceDN w:val="0"/>
        <w:adjustRightInd w:val="0"/>
        <w:ind w:firstLine="708"/>
        <w:rPr>
          <w:sz w:val="22"/>
          <w:szCs w:val="22"/>
        </w:rPr>
      </w:pPr>
      <w:r w:rsidRPr="005B5F09">
        <w:rPr>
          <w:sz w:val="22"/>
          <w:szCs w:val="22"/>
        </w:rPr>
        <w:t xml:space="preserve">U stávajících stěn, lokálně kde je omítka špatná bude provedená nová nebo vyspravena. Celá tato část bude nově </w:t>
      </w:r>
      <w:proofErr w:type="spellStart"/>
      <w:r w:rsidRPr="005B5F09">
        <w:rPr>
          <w:sz w:val="22"/>
          <w:szCs w:val="22"/>
        </w:rPr>
        <w:t>přestěrkována</w:t>
      </w:r>
      <w:proofErr w:type="spellEnd"/>
      <w:r w:rsidRPr="005B5F09">
        <w:rPr>
          <w:sz w:val="22"/>
          <w:szCs w:val="22"/>
        </w:rPr>
        <w:t xml:space="preserve">. Budou provedeny nové keramické obklady, </w:t>
      </w:r>
    </w:p>
    <w:p w14:paraId="04288B06" w14:textId="6E21BE55" w:rsidR="00F22D82" w:rsidRDefault="005B5F09" w:rsidP="005B5F09">
      <w:pPr>
        <w:autoSpaceDE w:val="0"/>
        <w:autoSpaceDN w:val="0"/>
        <w:adjustRightInd w:val="0"/>
        <w:ind w:firstLine="708"/>
        <w:rPr>
          <w:sz w:val="22"/>
          <w:szCs w:val="22"/>
        </w:rPr>
      </w:pPr>
      <w:r w:rsidRPr="005B5F09">
        <w:rPr>
          <w:sz w:val="22"/>
          <w:szCs w:val="22"/>
        </w:rPr>
        <w:t>Prostor bude nově vymalován.</w:t>
      </w:r>
    </w:p>
    <w:p w14:paraId="6CEC862B" w14:textId="3B12071B" w:rsidR="005B5F09" w:rsidRDefault="005B5F09" w:rsidP="005B5F09">
      <w:pPr>
        <w:autoSpaceDE w:val="0"/>
        <w:autoSpaceDN w:val="0"/>
        <w:adjustRightInd w:val="0"/>
        <w:ind w:firstLine="708"/>
        <w:rPr>
          <w:b/>
          <w:bCs/>
          <w:color w:val="000000"/>
          <w:sz w:val="22"/>
          <w:szCs w:val="22"/>
        </w:rPr>
      </w:pPr>
      <w:r>
        <w:rPr>
          <w:sz w:val="22"/>
          <w:szCs w:val="22"/>
        </w:rPr>
        <w:t xml:space="preserve">Na chodbách jsou stávající madla ocelové a ochranná lišty, na druhé straně jsou madla dřevěné. Jednotlivé madla a lišty budou upraveny novému rozmístění dveří. </w:t>
      </w:r>
      <w:r w:rsidR="00FB475B">
        <w:rPr>
          <w:sz w:val="22"/>
          <w:szCs w:val="22"/>
        </w:rPr>
        <w:t xml:space="preserve">Místnost pro </w:t>
      </w:r>
      <w:proofErr w:type="spellStart"/>
      <w:r w:rsidR="00FB475B">
        <w:rPr>
          <w:sz w:val="22"/>
          <w:szCs w:val="22"/>
        </w:rPr>
        <w:t>uskaldnění</w:t>
      </w:r>
      <w:proofErr w:type="spellEnd"/>
      <w:r w:rsidR="00FB475B">
        <w:rPr>
          <w:sz w:val="22"/>
          <w:szCs w:val="22"/>
        </w:rPr>
        <w:t xml:space="preserve"> vozíků bude opatřena ochrannými dřevěnými lištami proti odbouchání stávajících stěn.</w:t>
      </w:r>
    </w:p>
    <w:p w14:paraId="33123B25" w14:textId="77777777" w:rsidR="00C62690" w:rsidRPr="00C62690" w:rsidRDefault="00C62690" w:rsidP="00C62690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497F41DF" w14:textId="77777777" w:rsidR="00F22D82" w:rsidRPr="00A768D8" w:rsidRDefault="00F22D82" w:rsidP="00F22D82">
      <w:pPr>
        <w:autoSpaceDE w:val="0"/>
        <w:autoSpaceDN w:val="0"/>
        <w:adjustRightInd w:val="0"/>
        <w:rPr>
          <w:b/>
        </w:rPr>
      </w:pPr>
      <w:r w:rsidRPr="00A768D8">
        <w:rPr>
          <w:b/>
        </w:rPr>
        <w:lastRenderedPageBreak/>
        <w:t>Výplně otvorů:</w:t>
      </w:r>
    </w:p>
    <w:p w14:paraId="6DAF139B" w14:textId="3E1F82B6" w:rsidR="005B5F09" w:rsidRDefault="005B5F09" w:rsidP="005B5F09">
      <w:pPr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Vnitřní budou navrženy typizované – dřevěné laminátové </w:t>
      </w:r>
      <w:r w:rsidRPr="00BC33A3">
        <w:rPr>
          <w:sz w:val="22"/>
          <w:szCs w:val="22"/>
        </w:rPr>
        <w:t xml:space="preserve">do </w:t>
      </w:r>
      <w:r>
        <w:rPr>
          <w:sz w:val="22"/>
          <w:szCs w:val="22"/>
        </w:rPr>
        <w:t>ocelových</w:t>
      </w:r>
      <w:r w:rsidRPr="00BC33A3">
        <w:rPr>
          <w:sz w:val="22"/>
          <w:szCs w:val="22"/>
        </w:rPr>
        <w:t xml:space="preserve"> zárubní</w:t>
      </w:r>
      <w:r>
        <w:rPr>
          <w:sz w:val="22"/>
          <w:szCs w:val="22"/>
        </w:rPr>
        <w:t xml:space="preserve">, dveře jsou navrženy otvíravé nebo posuvné na stěnu. </w:t>
      </w:r>
      <w:r w:rsidR="00FB475B">
        <w:rPr>
          <w:sz w:val="22"/>
          <w:szCs w:val="22"/>
        </w:rPr>
        <w:t xml:space="preserve">U ponechaných stávajících dveřní výplní bude budou stávající ocelové zárubně nově natřeny, a dveřní křídla budou vyměněny </w:t>
      </w:r>
      <w:r w:rsidR="00522BC7">
        <w:rPr>
          <w:sz w:val="22"/>
          <w:szCs w:val="22"/>
        </w:rPr>
        <w:t>za nové jednotného designu jako u měněných dveří.</w:t>
      </w:r>
    </w:p>
    <w:p w14:paraId="208A0B2E" w14:textId="77777777" w:rsidR="00AB1D08" w:rsidRDefault="00AB1D08" w:rsidP="005B5F09">
      <w:pPr>
        <w:ind w:firstLine="708"/>
        <w:rPr>
          <w:sz w:val="22"/>
          <w:szCs w:val="22"/>
        </w:rPr>
      </w:pPr>
    </w:p>
    <w:p w14:paraId="69CB658A" w14:textId="77777777" w:rsidR="00AB1D08" w:rsidRPr="00AB1D08" w:rsidRDefault="00AB1D08" w:rsidP="00AB1D08">
      <w:pPr>
        <w:rPr>
          <w:b/>
          <w:bCs/>
          <w:sz w:val="22"/>
          <w:szCs w:val="22"/>
        </w:rPr>
      </w:pPr>
      <w:r w:rsidRPr="00AB1D08">
        <w:rPr>
          <w:b/>
          <w:bCs/>
          <w:sz w:val="22"/>
          <w:szCs w:val="22"/>
        </w:rPr>
        <w:t>Zdravotně technická instalace a vytápění</w:t>
      </w:r>
    </w:p>
    <w:p w14:paraId="5D3BABFE" w14:textId="77777777" w:rsidR="002B3652" w:rsidRDefault="00AB1D08" w:rsidP="002B3652">
      <w:pPr>
        <w:ind w:firstLine="708"/>
        <w:rPr>
          <w:sz w:val="22"/>
          <w:szCs w:val="22"/>
        </w:rPr>
      </w:pPr>
      <w:r w:rsidRPr="00AB1D08">
        <w:rPr>
          <w:sz w:val="22"/>
          <w:szCs w:val="22"/>
        </w:rPr>
        <w:t>Stávající sanitární vybavení a veškeré příslušné rozvody budou demontovány. Zrealizují se nové rozvody zdravotně technických instalací a ústředního vytápění. Budou osazeny nové zařizovací předměty a otopná tělesa. Všechny zařizovací předměty a vybavení budou odpovídat technickým požadavkům zabezpečující užívání osobami s omezenou schopností pohybu a orientace. Stávající skříně hydrantového systému budou vyměněny za nové a budou k nim přivedeny nové rozvody</w:t>
      </w:r>
      <w:r w:rsidR="002B3652">
        <w:rPr>
          <w:sz w:val="22"/>
          <w:szCs w:val="22"/>
        </w:rPr>
        <w:t xml:space="preserve">, </w:t>
      </w:r>
      <w:r w:rsidR="002B3652">
        <w:rPr>
          <w:sz w:val="22"/>
          <w:szCs w:val="22"/>
        </w:rPr>
        <w:t>, podrobnosti viz. samostatná část.</w:t>
      </w:r>
    </w:p>
    <w:p w14:paraId="0881D98B" w14:textId="77777777" w:rsidR="00AB1D08" w:rsidRPr="00AB1D08" w:rsidRDefault="00AB1D08" w:rsidP="00AB1D08">
      <w:pPr>
        <w:ind w:firstLine="708"/>
        <w:rPr>
          <w:sz w:val="22"/>
          <w:szCs w:val="22"/>
        </w:rPr>
      </w:pPr>
    </w:p>
    <w:p w14:paraId="788359D2" w14:textId="77777777" w:rsidR="00AB1D08" w:rsidRPr="00AB1D08" w:rsidRDefault="00AB1D08" w:rsidP="00AB1D08">
      <w:pPr>
        <w:rPr>
          <w:b/>
          <w:bCs/>
          <w:sz w:val="22"/>
          <w:szCs w:val="22"/>
        </w:rPr>
      </w:pPr>
      <w:r w:rsidRPr="00AB1D08">
        <w:rPr>
          <w:b/>
          <w:bCs/>
          <w:sz w:val="22"/>
          <w:szCs w:val="22"/>
        </w:rPr>
        <w:t>Elektroinstalace</w:t>
      </w:r>
    </w:p>
    <w:p w14:paraId="18FB45E7" w14:textId="77777777" w:rsidR="002B3652" w:rsidRDefault="00AB1D08" w:rsidP="002B3652">
      <w:pPr>
        <w:ind w:firstLine="708"/>
        <w:rPr>
          <w:sz w:val="22"/>
          <w:szCs w:val="22"/>
        </w:rPr>
      </w:pPr>
      <w:r w:rsidRPr="00AB1D08">
        <w:rPr>
          <w:sz w:val="22"/>
          <w:szCs w:val="22"/>
        </w:rPr>
        <w:t>Stávající rozvody, svítidla a další prvky budou demontovány a budou provedeny nově. V koupelnách bude ústřední vytápění doplněno infrazářiči s okamžitou účinností a budou osazena i nástěnná LED svítidla, která nebudou oslňovat ležící klienty. Na toaletách a hygienických kabinách bude zprovozněn systém pro nouzové přivolání pomoci. Stávající rozvaděče budou upraveny a doplněny o nové jističe</w:t>
      </w:r>
      <w:r w:rsidR="002B3652">
        <w:rPr>
          <w:sz w:val="22"/>
          <w:szCs w:val="22"/>
        </w:rPr>
        <w:t xml:space="preserve">, </w:t>
      </w:r>
      <w:r w:rsidR="002B3652">
        <w:rPr>
          <w:sz w:val="22"/>
          <w:szCs w:val="22"/>
        </w:rPr>
        <w:t>, podrobnosti viz. samostatná část.</w:t>
      </w:r>
    </w:p>
    <w:p w14:paraId="6219D38F" w14:textId="7AB57A5E" w:rsidR="00AB1D08" w:rsidRPr="00AB1D08" w:rsidRDefault="00AB1D08" w:rsidP="00AB1D08">
      <w:pPr>
        <w:ind w:firstLine="708"/>
        <w:rPr>
          <w:sz w:val="22"/>
          <w:szCs w:val="22"/>
        </w:rPr>
      </w:pPr>
    </w:p>
    <w:p w14:paraId="70B6E973" w14:textId="77777777" w:rsidR="00AB1D08" w:rsidRDefault="00AB1D08" w:rsidP="00AB1D08">
      <w:pPr>
        <w:rPr>
          <w:sz w:val="22"/>
          <w:szCs w:val="22"/>
        </w:rPr>
      </w:pPr>
    </w:p>
    <w:p w14:paraId="13D601F9" w14:textId="3B380F7C" w:rsidR="00AB1D08" w:rsidRPr="00AB1D08" w:rsidRDefault="00AB1D08" w:rsidP="00AB1D08">
      <w:pPr>
        <w:rPr>
          <w:b/>
          <w:bCs/>
          <w:sz w:val="22"/>
          <w:szCs w:val="22"/>
        </w:rPr>
      </w:pPr>
      <w:r w:rsidRPr="00AB1D08">
        <w:rPr>
          <w:b/>
          <w:bCs/>
          <w:sz w:val="22"/>
          <w:szCs w:val="22"/>
        </w:rPr>
        <w:t>Vzduchotechnika</w:t>
      </w:r>
    </w:p>
    <w:p w14:paraId="0A8241B8" w14:textId="14166BF3" w:rsidR="00AB1D08" w:rsidRDefault="00AB1D08" w:rsidP="00AB1D08">
      <w:pPr>
        <w:ind w:firstLine="708"/>
        <w:rPr>
          <w:sz w:val="22"/>
          <w:szCs w:val="22"/>
        </w:rPr>
      </w:pPr>
      <w:r w:rsidRPr="00AB1D08">
        <w:rPr>
          <w:sz w:val="22"/>
          <w:szCs w:val="22"/>
        </w:rPr>
        <w:t>Větrání bude zajištěno přirozeně okny nebo nuceně odtahovými ventilátory.</w:t>
      </w:r>
    </w:p>
    <w:p w14:paraId="008AF368" w14:textId="77777777" w:rsidR="00F22D82" w:rsidRDefault="00F22D82" w:rsidP="00F22D82">
      <w:pPr>
        <w:rPr>
          <w:b/>
        </w:rPr>
      </w:pPr>
    </w:p>
    <w:p w14:paraId="276E0D41" w14:textId="3179682A" w:rsidR="002B3652" w:rsidRPr="00AB1D08" w:rsidRDefault="002B3652" w:rsidP="002B3652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Klimatizace</w:t>
      </w:r>
    </w:p>
    <w:p w14:paraId="43FF39F9" w14:textId="0C20C864" w:rsidR="002B3652" w:rsidRDefault="002B3652" w:rsidP="002B3652">
      <w:pPr>
        <w:ind w:firstLine="708"/>
        <w:rPr>
          <w:sz w:val="22"/>
          <w:szCs w:val="22"/>
        </w:rPr>
      </w:pPr>
      <w:r>
        <w:rPr>
          <w:sz w:val="22"/>
          <w:szCs w:val="22"/>
        </w:rPr>
        <w:t>Jednotlivé pokoje jsou chlazeny pomocí centrální klimatizace, podrobnosti viz. samostatná část.</w:t>
      </w:r>
    </w:p>
    <w:p w14:paraId="58A45BAE" w14:textId="77777777" w:rsidR="002B3652" w:rsidRDefault="002B3652" w:rsidP="00F22D82">
      <w:pPr>
        <w:rPr>
          <w:b/>
        </w:rPr>
      </w:pPr>
    </w:p>
    <w:p w14:paraId="7727C833" w14:textId="77777777" w:rsidR="00481880" w:rsidRDefault="00481880" w:rsidP="00481880">
      <w:pPr>
        <w:autoSpaceDE w:val="0"/>
        <w:autoSpaceDN w:val="0"/>
        <w:adjustRightInd w:val="0"/>
        <w:rPr>
          <w:rFonts w:ascii="NimbusSansL-Regu" w:hAnsi="NimbusSansL-Regu" w:cs="NimbusSansL-Regu"/>
          <w:sz w:val="25"/>
          <w:szCs w:val="25"/>
        </w:rPr>
      </w:pPr>
      <w:r>
        <w:rPr>
          <w:rFonts w:ascii="NimbusSansL-Regu" w:hAnsi="NimbusSansL-Regu" w:cs="NimbusSansL-Regu"/>
          <w:sz w:val="25"/>
          <w:szCs w:val="25"/>
        </w:rPr>
        <w:t>stavební fyzika - tepelná technika, osvětlení, oslunění, akustika / hluk, vibrace - popis řešení, výpis použitých norem.</w:t>
      </w:r>
    </w:p>
    <w:p w14:paraId="0E842D22" w14:textId="3A2F45AD" w:rsidR="005B5F09" w:rsidRDefault="005B5F09" w:rsidP="005B5F09">
      <w:pPr>
        <w:autoSpaceDE w:val="0"/>
        <w:autoSpaceDN w:val="0"/>
        <w:adjustRightInd w:val="0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Do obvodových konstrukcí se nezasahuje. Osvětlení jednotlivých místností je dáno přirozeně okny s doplněním umělého osvětlení. Akustické požadavky dle ČSN 73 0532, je dáno především skladbou jednotlivých konstrukcí (např. zdivo </w:t>
      </w:r>
      <w:proofErr w:type="spellStart"/>
      <w:r>
        <w:rPr>
          <w:sz w:val="22"/>
          <w:szCs w:val="22"/>
        </w:rPr>
        <w:t>tl</w:t>
      </w:r>
      <w:proofErr w:type="spellEnd"/>
      <w:r>
        <w:rPr>
          <w:sz w:val="22"/>
          <w:szCs w:val="22"/>
        </w:rPr>
        <w:t>. 450 mm z CPP, železobetonový strop doplněný o sádrokartonový podhled …).</w:t>
      </w:r>
    </w:p>
    <w:p w14:paraId="6BBD256A" w14:textId="7FC418E9" w:rsidR="00481880" w:rsidRDefault="00481880" w:rsidP="005B5F09">
      <w:pPr>
        <w:autoSpaceDE w:val="0"/>
        <w:autoSpaceDN w:val="0"/>
        <w:adjustRightInd w:val="0"/>
      </w:pPr>
    </w:p>
    <w:p w14:paraId="74834445" w14:textId="77777777" w:rsidR="00522BC7" w:rsidRDefault="00522BC7" w:rsidP="005B5F09">
      <w:pPr>
        <w:autoSpaceDE w:val="0"/>
        <w:autoSpaceDN w:val="0"/>
        <w:adjustRightInd w:val="0"/>
      </w:pPr>
    </w:p>
    <w:p w14:paraId="52513E0E" w14:textId="77777777" w:rsidR="00481880" w:rsidRDefault="00481880" w:rsidP="00481880">
      <w:pPr>
        <w:autoSpaceDE w:val="0"/>
        <w:autoSpaceDN w:val="0"/>
        <w:adjustRightInd w:val="0"/>
        <w:ind w:firstLine="708"/>
      </w:pPr>
    </w:p>
    <w:p w14:paraId="11C68451" w14:textId="517B5775" w:rsidR="00481880" w:rsidRDefault="00481880" w:rsidP="00481880">
      <w:r>
        <w:t xml:space="preserve">V Kyjově – </w:t>
      </w:r>
      <w:r w:rsidR="005B5F09">
        <w:t>leden</w:t>
      </w:r>
      <w:r>
        <w:t xml:space="preserve"> 202</w:t>
      </w:r>
      <w:r w:rsidR="005B5F09">
        <w:t>4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……………………………</w:t>
      </w:r>
    </w:p>
    <w:p w14:paraId="560BA870" w14:textId="2AD2798B" w:rsidR="006C45AD" w:rsidRDefault="00481880">
      <w:r>
        <w:t>Vypracoval: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Ing. Robin Zelinka</w:t>
      </w:r>
    </w:p>
    <w:sectPr w:rsidR="006C45AD" w:rsidSect="00797274">
      <w:footerReference w:type="even" r:id="rId7"/>
      <w:footerReference w:type="default" r:id="rId8"/>
      <w:type w:val="continuous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8554A" w14:textId="77777777" w:rsidR="00797274" w:rsidRDefault="00797274" w:rsidP="00481880">
      <w:r>
        <w:separator/>
      </w:r>
    </w:p>
  </w:endnote>
  <w:endnote w:type="continuationSeparator" w:id="0">
    <w:p w14:paraId="10058FAE" w14:textId="77777777" w:rsidR="00797274" w:rsidRDefault="00797274" w:rsidP="00481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sL-Regu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87174" w14:textId="77777777" w:rsidR="00691D67" w:rsidRDefault="00B926B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E853067" w14:textId="77777777" w:rsidR="00691D67" w:rsidRDefault="00691D6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6831307"/>
      <w:docPartObj>
        <w:docPartGallery w:val="Page Numbers (Bottom of Page)"/>
        <w:docPartUnique/>
      </w:docPartObj>
    </w:sdtPr>
    <w:sdtContent>
      <w:p w14:paraId="29E2C39B" w14:textId="6CC9A4B8" w:rsidR="008C7DCB" w:rsidRDefault="008C7DC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697CF7" w14:textId="4FFA6861" w:rsidR="00691D67" w:rsidRDefault="00691D67" w:rsidP="0048188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08B90" w14:textId="77777777" w:rsidR="00797274" w:rsidRDefault="00797274" w:rsidP="00481880">
      <w:r>
        <w:separator/>
      </w:r>
    </w:p>
  </w:footnote>
  <w:footnote w:type="continuationSeparator" w:id="0">
    <w:p w14:paraId="35086BB5" w14:textId="77777777" w:rsidR="00797274" w:rsidRDefault="00797274" w:rsidP="00481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0163E"/>
    <w:multiLevelType w:val="hybridMultilevel"/>
    <w:tmpl w:val="F00ED178"/>
    <w:lvl w:ilvl="0" w:tplc="42EE17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23241"/>
    <w:multiLevelType w:val="hybridMultilevel"/>
    <w:tmpl w:val="278A4FCC"/>
    <w:lvl w:ilvl="0" w:tplc="0F8CC2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C34C0"/>
    <w:multiLevelType w:val="hybridMultilevel"/>
    <w:tmpl w:val="C18473CA"/>
    <w:lvl w:ilvl="0" w:tplc="03924F8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5EA22B74"/>
    <w:multiLevelType w:val="hybridMultilevel"/>
    <w:tmpl w:val="A2A89906"/>
    <w:lvl w:ilvl="0" w:tplc="F28EC4D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4B76AF"/>
    <w:multiLevelType w:val="hybridMultilevel"/>
    <w:tmpl w:val="B99C20F6"/>
    <w:lvl w:ilvl="0" w:tplc="6A8E24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4373264">
    <w:abstractNumId w:val="2"/>
  </w:num>
  <w:num w:numId="2" w16cid:durableId="164172891">
    <w:abstractNumId w:val="0"/>
  </w:num>
  <w:num w:numId="3" w16cid:durableId="1499730983">
    <w:abstractNumId w:val="3"/>
  </w:num>
  <w:num w:numId="4" w16cid:durableId="835339342">
    <w:abstractNumId w:val="4"/>
  </w:num>
  <w:num w:numId="5" w16cid:durableId="1515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619"/>
    <w:rsid w:val="0000107E"/>
    <w:rsid w:val="0002369C"/>
    <w:rsid w:val="000A7D96"/>
    <w:rsid w:val="00100A22"/>
    <w:rsid w:val="001D71D4"/>
    <w:rsid w:val="00232410"/>
    <w:rsid w:val="002507BE"/>
    <w:rsid w:val="00277B7A"/>
    <w:rsid w:val="002B3652"/>
    <w:rsid w:val="00324231"/>
    <w:rsid w:val="00352F73"/>
    <w:rsid w:val="003A26DA"/>
    <w:rsid w:val="003D480F"/>
    <w:rsid w:val="003E23F4"/>
    <w:rsid w:val="0045275E"/>
    <w:rsid w:val="00466C4A"/>
    <w:rsid w:val="00481880"/>
    <w:rsid w:val="004D3EB9"/>
    <w:rsid w:val="004F5606"/>
    <w:rsid w:val="0050597A"/>
    <w:rsid w:val="00522BC7"/>
    <w:rsid w:val="005246E3"/>
    <w:rsid w:val="005420D7"/>
    <w:rsid w:val="005A3F81"/>
    <w:rsid w:val="005B5F09"/>
    <w:rsid w:val="005D7FB5"/>
    <w:rsid w:val="005E65F2"/>
    <w:rsid w:val="00675E1E"/>
    <w:rsid w:val="00685F49"/>
    <w:rsid w:val="00691D67"/>
    <w:rsid w:val="006C09BD"/>
    <w:rsid w:val="006C45AD"/>
    <w:rsid w:val="007105A7"/>
    <w:rsid w:val="00711F39"/>
    <w:rsid w:val="007315E9"/>
    <w:rsid w:val="007447F7"/>
    <w:rsid w:val="00756D89"/>
    <w:rsid w:val="00797274"/>
    <w:rsid w:val="007C0445"/>
    <w:rsid w:val="007E3D13"/>
    <w:rsid w:val="007F77D8"/>
    <w:rsid w:val="00835EB5"/>
    <w:rsid w:val="008371C3"/>
    <w:rsid w:val="00867B29"/>
    <w:rsid w:val="00894BBA"/>
    <w:rsid w:val="008A3342"/>
    <w:rsid w:val="008C7DCB"/>
    <w:rsid w:val="00917E21"/>
    <w:rsid w:val="0095543F"/>
    <w:rsid w:val="009B7A10"/>
    <w:rsid w:val="009D1873"/>
    <w:rsid w:val="009E246D"/>
    <w:rsid w:val="009E7E19"/>
    <w:rsid w:val="009F5EF4"/>
    <w:rsid w:val="00AA0AF5"/>
    <w:rsid w:val="00AB1D08"/>
    <w:rsid w:val="00B16619"/>
    <w:rsid w:val="00B926B7"/>
    <w:rsid w:val="00BE5AB3"/>
    <w:rsid w:val="00C14C6E"/>
    <w:rsid w:val="00C17DD4"/>
    <w:rsid w:val="00C34BA7"/>
    <w:rsid w:val="00C62690"/>
    <w:rsid w:val="00C7118C"/>
    <w:rsid w:val="00C9161E"/>
    <w:rsid w:val="00CE1995"/>
    <w:rsid w:val="00D21455"/>
    <w:rsid w:val="00D335AE"/>
    <w:rsid w:val="00D3641B"/>
    <w:rsid w:val="00D86CA2"/>
    <w:rsid w:val="00DA336C"/>
    <w:rsid w:val="00DB53CB"/>
    <w:rsid w:val="00DE6906"/>
    <w:rsid w:val="00E16DF6"/>
    <w:rsid w:val="00E740E7"/>
    <w:rsid w:val="00E75F60"/>
    <w:rsid w:val="00E7770B"/>
    <w:rsid w:val="00EE78C0"/>
    <w:rsid w:val="00F22D82"/>
    <w:rsid w:val="00F514CB"/>
    <w:rsid w:val="00F61F87"/>
    <w:rsid w:val="00F851B2"/>
    <w:rsid w:val="00FB475B"/>
    <w:rsid w:val="00FC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2AC74"/>
  <w15:chartTrackingRefBased/>
  <w15:docId w15:val="{3595E020-211B-4479-86AD-1739C5C2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q4l5">
    <w:name w:val="q4 l5"/>
    <w:basedOn w:val="Normln"/>
    <w:rsid w:val="00481880"/>
    <w:pPr>
      <w:spacing w:before="100" w:beforeAutospacing="1" w:after="100" w:afterAutospacing="1"/>
    </w:pPr>
    <w:rPr>
      <w:rFonts w:ascii="Arial Unicode MS" w:hAnsi="Arial Unicode MS"/>
    </w:rPr>
  </w:style>
  <w:style w:type="paragraph" w:styleId="Zpat">
    <w:name w:val="footer"/>
    <w:basedOn w:val="Normln"/>
    <w:link w:val="ZpatChar"/>
    <w:uiPriority w:val="99"/>
    <w:rsid w:val="00481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188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semiHidden/>
    <w:rsid w:val="00481880"/>
  </w:style>
  <w:style w:type="paragraph" w:styleId="Zkladntextodsazen">
    <w:name w:val="Body Text Indent"/>
    <w:basedOn w:val="Normln"/>
    <w:link w:val="ZkladntextodsazenChar"/>
    <w:semiHidden/>
    <w:rsid w:val="00481880"/>
    <w:pPr>
      <w:widowControl w:val="0"/>
      <w:suppressAutoHyphens/>
      <w:spacing w:after="120"/>
      <w:ind w:left="283"/>
    </w:pPr>
    <w:rPr>
      <w:rFonts w:eastAsia="Arial Unicode MS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81880"/>
    <w:rPr>
      <w:rFonts w:ascii="Times New Roman" w:eastAsia="Arial Unicode MS" w:hAnsi="Times New Roman" w:cs="Times New Roman"/>
      <w:sz w:val="24"/>
      <w:szCs w:val="20"/>
    </w:rPr>
  </w:style>
  <w:style w:type="paragraph" w:styleId="FormtovanvHTML">
    <w:name w:val="HTML Preformatted"/>
    <w:basedOn w:val="Normln"/>
    <w:link w:val="FormtovanvHTMLChar"/>
    <w:semiHidden/>
    <w:rsid w:val="004818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semiHidden/>
    <w:rsid w:val="00481880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Normln1">
    <w:name w:val="Normální1"/>
    <w:basedOn w:val="Normln"/>
    <w:rsid w:val="00481880"/>
    <w:pPr>
      <w:widowControl w:val="0"/>
      <w:suppressAutoHyphens/>
    </w:pPr>
    <w:rPr>
      <w:color w:val="000000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818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188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semiHidden/>
    <w:rsid w:val="009E246D"/>
    <w:rPr>
      <w:i/>
      <w:iCs/>
    </w:rPr>
  </w:style>
  <w:style w:type="paragraph" w:styleId="Odstavecseseznamem">
    <w:name w:val="List Paragraph"/>
    <w:basedOn w:val="Normln"/>
    <w:uiPriority w:val="34"/>
    <w:qFormat/>
    <w:rsid w:val="0095543F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DA336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DA336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1346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zelinka</dc:creator>
  <cp:keywords/>
  <dc:description/>
  <cp:lastModifiedBy>Robin Zelinka</cp:lastModifiedBy>
  <cp:revision>43</cp:revision>
  <dcterms:created xsi:type="dcterms:W3CDTF">2021-10-13T07:51:00Z</dcterms:created>
  <dcterms:modified xsi:type="dcterms:W3CDTF">2024-03-25T12:52:00Z</dcterms:modified>
</cp:coreProperties>
</file>